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090" w:firstLineChars="950"/>
      </w:pPr>
      <w:r>
        <w:rPr>
          <w:rFonts w:hint="eastAsia"/>
        </w:rPr>
        <w:t>生命学院暑期课程报名表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专业</w:t>
            </w:r>
          </w:p>
        </w:tc>
        <w:tc>
          <w:tcPr>
            <w:tcW w:w="1420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成绩</w:t>
            </w: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生工141</w:t>
            </w: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不填</w:t>
            </w: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0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  <w:tc>
          <w:tcPr>
            <w:tcW w:w="1421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  <w:ind w:firstLine="2090" w:firstLineChars="95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45317"/>
    <w:rsid w:val="008B7726"/>
    <w:rsid w:val="00B82451"/>
    <w:rsid w:val="00D31D50"/>
    <w:rsid w:val="00D94362"/>
    <w:rsid w:val="00D94618"/>
    <w:rsid w:val="0D0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2017-06-09T07:07:52Z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